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Міністерство освіти і науки, молоді та спорту України</w:t>
      </w: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Кіровоградський державний педагогічний університет</w:t>
      </w: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імені Володимира Винниченка</w:t>
      </w:r>
    </w:p>
    <w:p w:rsidR="004E1371" w:rsidRPr="00824487" w:rsidRDefault="004E1371" w:rsidP="00796F1D">
      <w:pPr>
        <w:ind w:firstLine="720"/>
        <w:rPr>
          <w:sz w:val="28"/>
          <w:szCs w:val="28"/>
          <w:lang w:val="ru-RU"/>
        </w:rPr>
      </w:pPr>
    </w:p>
    <w:p w:rsidR="004E1371" w:rsidRDefault="004E1371" w:rsidP="00796F1D">
      <w:pPr>
        <w:spacing w:line="360" w:lineRule="auto"/>
        <w:ind w:firstLine="720"/>
        <w:jc w:val="right"/>
        <w:rPr>
          <w:sz w:val="28"/>
          <w:szCs w:val="28"/>
        </w:rPr>
      </w:pPr>
    </w:p>
    <w:p w:rsidR="004E1371" w:rsidRDefault="004E1371" w:rsidP="001C4ED4">
      <w:pPr>
        <w:spacing w:line="100" w:lineRule="atLeast"/>
        <w:jc w:val="both"/>
      </w:pPr>
      <w:r>
        <w:t>«Обговорено та затверджено»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t>«Затверджено»</w:t>
      </w:r>
    </w:p>
    <w:p w:rsidR="004E1371" w:rsidRDefault="004E1371" w:rsidP="001C4ED4">
      <w:pPr>
        <w:spacing w:line="100" w:lineRule="atLeast"/>
        <w:jc w:val="both"/>
      </w:pPr>
      <w:r>
        <w:t>на засіданні кафедри методик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t xml:space="preserve">Наказ ректора </w:t>
      </w:r>
    </w:p>
    <w:p w:rsidR="004E1371" w:rsidRDefault="004E1371" w:rsidP="001C4ED4">
      <w:pPr>
        <w:spacing w:line="100" w:lineRule="atLeast"/>
        <w:jc w:val="both"/>
      </w:pPr>
      <w:r>
        <w:t>початкового навчання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t>Кіровоградського державного</w:t>
      </w:r>
    </w:p>
    <w:p w:rsidR="004E1371" w:rsidRDefault="004E1371" w:rsidP="001C4ED4">
      <w:pPr>
        <w:spacing w:line="100" w:lineRule="atLeast"/>
        <w:jc w:val="both"/>
      </w:pPr>
      <w:r>
        <w:t>(протокол № 8 від  23. 02 2012 р.)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t>педагогічного університету</w:t>
      </w:r>
    </w:p>
    <w:p w:rsidR="004E1371" w:rsidRDefault="004E1371" w:rsidP="001C4ED4">
      <w:pPr>
        <w:spacing w:line="100" w:lineRule="atLeast"/>
        <w:jc w:val="both"/>
      </w:pPr>
      <w:r>
        <w:t>Завідувач</w:t>
      </w:r>
      <w:r>
        <w:rPr>
          <w:lang w:val="ru-RU"/>
        </w:rPr>
        <w:t xml:space="preserve"> </w:t>
      </w:r>
      <w:r>
        <w:t>кафедри,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t>імені Володимира Винниченка</w:t>
      </w:r>
    </w:p>
    <w:p w:rsidR="004E1371" w:rsidRDefault="004E1371" w:rsidP="001C4ED4">
      <w:pPr>
        <w:shd w:val="clear" w:color="auto" w:fill="FFFFFF"/>
        <w:spacing w:line="100" w:lineRule="atLeast"/>
      </w:pPr>
      <w:r>
        <w:t>канд. філологічних наук,</w:t>
      </w:r>
      <w:r>
        <w:tab/>
      </w:r>
      <w:r>
        <w:tab/>
      </w:r>
      <w:r>
        <w:tab/>
      </w:r>
      <w:r>
        <w:tab/>
      </w:r>
      <w:r>
        <w:tab/>
        <w:t xml:space="preserve">          №</w:t>
      </w:r>
      <w:r>
        <w:rPr>
          <w:lang w:val="ru-RU"/>
        </w:rPr>
        <w:t xml:space="preserve"> 2</w:t>
      </w:r>
      <w:r w:rsidRPr="00C00B8F">
        <w:rPr>
          <w:lang w:val="ru-RU"/>
        </w:rPr>
        <w:t>5</w:t>
      </w:r>
      <w:r>
        <w:rPr>
          <w:lang w:val="ru-RU"/>
        </w:rPr>
        <w:t>-а-ун</w:t>
      </w:r>
      <w:r>
        <w:t xml:space="preserve"> від 16 березня 2012 р.</w:t>
      </w:r>
    </w:p>
    <w:p w:rsidR="004E1371" w:rsidRDefault="004E1371" w:rsidP="001C4ED4">
      <w:pPr>
        <w:spacing w:line="100" w:lineRule="atLeast"/>
        <w:jc w:val="both"/>
      </w:pPr>
      <w:r>
        <w:t>доцент І.В.Жигора</w:t>
      </w:r>
    </w:p>
    <w:p w:rsidR="004E1371" w:rsidRDefault="004E1371" w:rsidP="00796F1D">
      <w:pPr>
        <w:spacing w:line="360" w:lineRule="auto"/>
        <w:ind w:firstLine="720"/>
        <w:jc w:val="right"/>
        <w:rPr>
          <w:sz w:val="28"/>
          <w:szCs w:val="28"/>
        </w:rPr>
      </w:pPr>
    </w:p>
    <w:p w:rsidR="004E1371" w:rsidRDefault="004E1371" w:rsidP="00796F1D">
      <w:pPr>
        <w:spacing w:line="360" w:lineRule="auto"/>
        <w:ind w:firstLine="720"/>
        <w:jc w:val="right"/>
        <w:rPr>
          <w:sz w:val="28"/>
          <w:szCs w:val="28"/>
        </w:rPr>
      </w:pPr>
    </w:p>
    <w:p w:rsidR="004E1371" w:rsidRDefault="004E1371" w:rsidP="00796F1D">
      <w:pPr>
        <w:spacing w:line="360" w:lineRule="auto"/>
        <w:ind w:firstLine="720"/>
        <w:jc w:val="right"/>
        <w:rPr>
          <w:sz w:val="28"/>
          <w:szCs w:val="28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ПРОГРАМА</w:t>
      </w:r>
    </w:p>
    <w:p w:rsidR="004E1371" w:rsidRDefault="004E1371" w:rsidP="00796F1D">
      <w:pPr>
        <w:spacing w:line="360" w:lineRule="auto"/>
        <w:ind w:firstLine="7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 математики для абітурієнтів, які складають вступний іспит на психолого-педагогічному факультеті педагогічного університету</w:t>
      </w: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4E1371" w:rsidRPr="001C4ED4" w:rsidRDefault="004E1371" w:rsidP="00796F1D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4E1371" w:rsidRDefault="004E1371" w:rsidP="00796F1D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Кіровоград – 2012 р.</w:t>
      </w:r>
    </w:p>
    <w:p w:rsidR="004E1371" w:rsidRDefault="004E1371" w:rsidP="00796F1D">
      <w:pPr>
        <w:ind w:firstLine="7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ПРОГРАМА</w:t>
      </w:r>
    </w:p>
    <w:p w:rsidR="004E1371" w:rsidRDefault="004E1371" w:rsidP="00796F1D">
      <w:pPr>
        <w:ind w:firstLine="7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 математики</w:t>
      </w:r>
    </w:p>
    <w:p w:rsidR="004E1371" w:rsidRDefault="004E1371" w:rsidP="00796F1D">
      <w:pPr>
        <w:ind w:firstLine="720"/>
        <w:jc w:val="center"/>
        <w:rPr>
          <w:b/>
          <w:sz w:val="36"/>
          <w:szCs w:val="36"/>
        </w:rPr>
      </w:pPr>
    </w:p>
    <w:p w:rsidR="004E1371" w:rsidRDefault="004E1371" w:rsidP="00796F1D">
      <w:pPr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Основні математичні поняття</w:t>
      </w:r>
    </w:p>
    <w:p w:rsidR="004E1371" w:rsidRDefault="004E1371" w:rsidP="00796F1D">
      <w:pPr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І. Математика. Множина дійних чисел.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Натуральні числа. Прості і складені числа. Кратне. Дільник. НСД, НСК двох чисел. Ознаки подільності на 2,3,5,9,10.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Цілі числа. 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Раціональні числа, дії над ними.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Дійсні числа. Зображення чисел на прямій. Модуль дійсного числа. Дії над дійсними числами.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Процент. Задачі на знаходження процента від числа і числа за його процентом.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Пропорції. Основні типи задач на пропорції та їх властивості. Розв</w:t>
      </w:r>
      <w:r w:rsidRPr="00796F1D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язування задач.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</w:p>
    <w:p w:rsidR="004E1371" w:rsidRDefault="004E1371" w:rsidP="00796F1D">
      <w:pPr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ІІ. Алгебра. Елементарні функції. 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Одночлен. Многочлен. Дії над ними.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Формули скороченого множення. Розклад многочленна на множники.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Алгебраїчні дроби. Дії над алгебраїчними дробами.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Функції і графіки. Лінійна функція. Обернена пропорційність. Квадратична функція.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Показникові і логарифмічна функції, їх властивості, графіки.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Тригонометричні функції, властивості, графіки. Співвідношення між тригонометричними функціями одного аргументна. Формули зведення. 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</w:p>
    <w:p w:rsidR="004E1371" w:rsidRDefault="004E1371" w:rsidP="00796F1D">
      <w:pPr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ІІІ. Рівняння та нерівності.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Рівність, нерівність, рівняння. Розв’язування рівнянь.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Система лінійних рівнянь і нерівностей. Метод Гауса. Графічний спосіб розв</w:t>
      </w:r>
      <w:r w:rsidRPr="00796F1D">
        <w:rPr>
          <w:sz w:val="28"/>
          <w:szCs w:val="28"/>
        </w:rPr>
        <w:t>’</w:t>
      </w:r>
      <w:r>
        <w:rPr>
          <w:sz w:val="28"/>
          <w:szCs w:val="28"/>
        </w:rPr>
        <w:t>язування рівнянь і нерівностей.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Квадратні рівняння. Неповні квадратні рівняння. Корені квадратного рівняння. Теорема Вієта. Біквадратні рівняння.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Ірраціональні рівняння.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Система рівнянь другого ступеня.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Показникові та логарифмічні рівняння і нерівності.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Тригонометричні рівняння та нерівності.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</w:p>
    <w:p w:rsidR="004E1371" w:rsidRDefault="004E1371" w:rsidP="00796F1D">
      <w:pPr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ІУ. Прогресії.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Арифметична  та геометрична прогресії.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</w:p>
    <w:p w:rsidR="004E1371" w:rsidRDefault="004E1371" w:rsidP="00796F1D">
      <w:pPr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У. Похідна функції.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Границя функції. Означення похідної. Похідна суми, різниці, добутку, частки. Застосування похідної до дослідження функцій.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</w:p>
    <w:p w:rsidR="004E1371" w:rsidRDefault="004E1371" w:rsidP="00796F1D">
      <w:pPr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УІ. Первісна. Інтеграл.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Первісна. Невизначений інтеграл.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Застосування визначеного інтеграла до обчислення площ фігур.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</w:p>
    <w:p w:rsidR="004E1371" w:rsidRDefault="004E1371" w:rsidP="00796F1D">
      <w:pPr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УІІ. Геометрія.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Основні геометричні поняття, їх властивості.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Трикутники. Сума кутів трикутника. Середня лінія трикутника. Ознаки рівності трикутників. Ознаки подібності трикутників.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Чотирикутники, їх види. Властивості.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Многокутники. Описані та вписані многокутники. Подібність многокутників.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Коло і круг.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Координатний метод. Вектори та дії над ними. Скалярний добуток векторів. Умова колінеарності та перпендикулярності векторів.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Просторові тіла (призма, піраміда) та тіла обертання (циліндр, конус, куля).</w:t>
      </w:r>
    </w:p>
    <w:p w:rsidR="004E1371" w:rsidRDefault="004E1371" w:rsidP="00796F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Площі поверхонь та об</w:t>
      </w:r>
      <w:r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єми просторових фігур.</w:t>
      </w:r>
    </w:p>
    <w:p w:rsidR="004E1371" w:rsidRDefault="004E1371" w:rsidP="00796F1D">
      <w:pPr>
        <w:ind w:firstLine="720"/>
        <w:jc w:val="center"/>
        <w:rPr>
          <w:sz w:val="28"/>
          <w:szCs w:val="28"/>
        </w:rPr>
      </w:pPr>
    </w:p>
    <w:p w:rsidR="004E1371" w:rsidRDefault="004E1371" w:rsidP="00796F1D">
      <w:pPr>
        <w:ind w:firstLine="720"/>
        <w:jc w:val="center"/>
        <w:rPr>
          <w:sz w:val="28"/>
          <w:szCs w:val="28"/>
        </w:rPr>
      </w:pPr>
    </w:p>
    <w:p w:rsidR="004E1371" w:rsidRDefault="004E1371" w:rsidP="00796F1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Література</w:t>
      </w:r>
    </w:p>
    <w:p w:rsidR="004E1371" w:rsidRDefault="004E1371" w:rsidP="00796F1D">
      <w:pPr>
        <w:ind w:firstLine="720"/>
        <w:jc w:val="center"/>
        <w:rPr>
          <w:sz w:val="28"/>
          <w:szCs w:val="28"/>
        </w:rPr>
      </w:pPr>
    </w:p>
    <w:p w:rsidR="004E1371" w:rsidRDefault="004E1371" w:rsidP="00796F1D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Вишенський В. А., Перестюк М. О., Самойленко А. М. Збірник задач з математики. Для вступників до вузів. – К.: Либідь, 1990. – 328 с.</w:t>
      </w:r>
    </w:p>
    <w:p w:rsidR="004E1371" w:rsidRDefault="004E1371" w:rsidP="00796F1D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Збірник задач з математики для вступників до вузів / За ред. М. І. Сканаві. – К.: Вища школа, 1994.- 443 с.</w:t>
      </w:r>
    </w:p>
    <w:p w:rsidR="004E1371" w:rsidRDefault="004E1371" w:rsidP="00796F1D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Липовик В. В., Максимов О. В. Математика. На допомогу абітурієнтам. – Кривий Ріг, 2000. – 324 с.</w:t>
      </w:r>
    </w:p>
    <w:p w:rsidR="004E1371" w:rsidRDefault="004E1371" w:rsidP="00796F1D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Никольский С. М., Потапов М. К. Алгебра. Пособие для самообразования. – М. : Наука, 1990. – 412</w:t>
      </w:r>
      <w:r>
        <w:t xml:space="preserve">  </w:t>
      </w:r>
      <w:r>
        <w:rPr>
          <w:sz w:val="28"/>
          <w:szCs w:val="28"/>
        </w:rPr>
        <w:t>с.</w:t>
      </w:r>
    </w:p>
    <w:p w:rsidR="004E1371" w:rsidRDefault="004E1371" w:rsidP="00796F1D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Педагогіка та психологія: Посібник-довідник для вступників до вищих навчальних закладів зі спеціальності «Педагогіка та психологія». Частина І. Завдання та тести. – К.: Ґенеза, 1993. – 207 с.</w:t>
      </w:r>
    </w:p>
    <w:p w:rsidR="004E1371" w:rsidRDefault="004E1371" w:rsidP="00796F1D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Середкіна О. В. Математика. Задачник для абітурієнтів. – Х.: Торсінг, 2003, 256 с.</w:t>
      </w:r>
    </w:p>
    <w:p w:rsidR="004E1371" w:rsidRDefault="004E1371" w:rsidP="00796F1D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Шкіль М. І., Слєпкань . І., Дубинчук О. С., Алгебра і початки аналізу. – К.: Вища школа, 1992. – 480 с.</w:t>
      </w:r>
    </w:p>
    <w:sectPr w:rsidR="004E1371" w:rsidSect="001C4ED4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824B0"/>
    <w:multiLevelType w:val="hybridMultilevel"/>
    <w:tmpl w:val="8C9CE19E"/>
    <w:lvl w:ilvl="0" w:tplc="A19ED3D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0F41266"/>
    <w:multiLevelType w:val="hybridMultilevel"/>
    <w:tmpl w:val="1C1EF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F1D"/>
    <w:rsid w:val="00052C90"/>
    <w:rsid w:val="001C4ED4"/>
    <w:rsid w:val="00307054"/>
    <w:rsid w:val="004E1371"/>
    <w:rsid w:val="0077108E"/>
    <w:rsid w:val="00796F1D"/>
    <w:rsid w:val="00824487"/>
    <w:rsid w:val="0083408F"/>
    <w:rsid w:val="00A9354F"/>
    <w:rsid w:val="00C0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F1D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7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563</Words>
  <Characters>3214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esotnichenko</cp:lastModifiedBy>
  <cp:revision>4</cp:revision>
  <dcterms:created xsi:type="dcterms:W3CDTF">2012-04-26T18:48:00Z</dcterms:created>
  <dcterms:modified xsi:type="dcterms:W3CDTF">2012-04-27T07:19:00Z</dcterms:modified>
</cp:coreProperties>
</file>